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46" w:rsidRDefault="00503646" w:rsidP="00503646">
      <w:pPr>
        <w:jc w:val="center"/>
        <w:rPr>
          <w:rFonts w:ascii="Century Gothic" w:hAnsi="Century Gothic"/>
          <w:sz w:val="32"/>
          <w:szCs w:val="32"/>
        </w:rPr>
      </w:pPr>
      <w:r w:rsidRPr="00503646">
        <w:rPr>
          <w:rFonts w:ascii="Century Gothic" w:hAnsi="Century Gothic"/>
          <w:sz w:val="32"/>
          <w:szCs w:val="32"/>
        </w:rPr>
        <w:t xml:space="preserve">Prescriptions saisonnières : </w:t>
      </w:r>
    </w:p>
    <w:p w:rsidR="009A0ECC" w:rsidRPr="00503646" w:rsidRDefault="00503646" w:rsidP="00503646">
      <w:pPr>
        <w:jc w:val="center"/>
        <w:rPr>
          <w:rFonts w:ascii="Century Gothic" w:hAnsi="Century Gothic"/>
          <w:sz w:val="32"/>
          <w:szCs w:val="32"/>
        </w:rPr>
      </w:pPr>
      <w:proofErr w:type="gramStart"/>
      <w:r w:rsidRPr="00503646">
        <w:rPr>
          <w:rFonts w:ascii="Century Gothic" w:hAnsi="Century Gothic"/>
          <w:sz w:val="32"/>
          <w:szCs w:val="32"/>
        </w:rPr>
        <w:t>l’automne</w:t>
      </w:r>
      <w:proofErr w:type="gramEnd"/>
      <w:r w:rsidRPr="00503646">
        <w:rPr>
          <w:rFonts w:ascii="Century Gothic" w:hAnsi="Century Gothic"/>
          <w:sz w:val="32"/>
          <w:szCs w:val="32"/>
        </w:rPr>
        <w:t xml:space="preserve"> et le mois de septembre.</w:t>
      </w:r>
    </w:p>
    <w:p w:rsidR="00503646" w:rsidRPr="00503646" w:rsidRDefault="00503646">
      <w:pPr>
        <w:rPr>
          <w:rFonts w:ascii="Century Gothic" w:hAnsi="Century Gothic"/>
        </w:rPr>
      </w:pPr>
    </w:p>
    <w:p w:rsidR="00503646" w:rsidRPr="00503646" w:rsidRDefault="00503646" w:rsidP="00503646">
      <w:pPr>
        <w:jc w:val="center"/>
        <w:rPr>
          <w:rFonts w:ascii="Century Gothic" w:hAnsi="Century Gothic"/>
        </w:rPr>
      </w:pPr>
      <w:r w:rsidRPr="00503646">
        <w:rPr>
          <w:rFonts w:ascii="Century Gothic" w:hAnsi="Century Gothic"/>
          <w:noProof/>
          <w:lang w:eastAsia="fr-FR"/>
        </w:rPr>
        <w:drawing>
          <wp:inline distT="0" distB="0" distL="0" distR="0">
            <wp:extent cx="2305050" cy="3073400"/>
            <wp:effectExtent l="0" t="0" r="0" b="0"/>
            <wp:docPr id="1" name="Image 1" descr="https://lishan.fr/wp-content/uploads/2012/11/DSCN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han.fr/wp-content/uploads/2012/11/DSCN149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3073400"/>
                    </a:xfrm>
                    <a:prstGeom prst="rect">
                      <a:avLst/>
                    </a:prstGeom>
                    <a:noFill/>
                    <a:ln>
                      <a:noFill/>
                    </a:ln>
                  </pic:spPr>
                </pic:pic>
              </a:graphicData>
            </a:graphic>
          </wp:inline>
        </w:drawing>
      </w:r>
    </w:p>
    <w:p w:rsidR="00503646" w:rsidRPr="00503646" w:rsidRDefault="00503646">
      <w:pPr>
        <w:rPr>
          <w:rFonts w:ascii="Century Gothic" w:hAnsi="Century Gothic"/>
        </w:rPr>
      </w:pPr>
    </w:p>
    <w:p w:rsidR="00503646" w:rsidRPr="00503646" w:rsidRDefault="00503646" w:rsidP="00503646">
      <w:pPr>
        <w:jc w:val="center"/>
        <w:rPr>
          <w:rFonts w:ascii="Century Gothic" w:hAnsi="Century Gothic"/>
          <w:b/>
        </w:rPr>
      </w:pPr>
      <w:r w:rsidRPr="00503646">
        <w:rPr>
          <w:rFonts w:ascii="Century Gothic" w:hAnsi="Century Gothic"/>
          <w:b/>
        </w:rPr>
        <w:t>L’AUTOMNE : Qiu</w:t>
      </w:r>
    </w:p>
    <w:p w:rsidR="00503646" w:rsidRDefault="00503646" w:rsidP="00503646">
      <w:pPr>
        <w:rPr>
          <w:rFonts w:ascii="Century Gothic" w:hAnsi="Century Gothic"/>
        </w:rPr>
      </w:pPr>
      <w:r w:rsidRPr="00503646">
        <w:rPr>
          <w:rFonts w:ascii="Century Gothic" w:hAnsi="Century Gothic"/>
        </w:rPr>
        <w:t xml:space="preserve"> </w:t>
      </w:r>
    </w:p>
    <w:p w:rsidR="00503646" w:rsidRPr="00503646" w:rsidRDefault="00503646" w:rsidP="00503646">
      <w:pPr>
        <w:rPr>
          <w:rFonts w:ascii="Century Gothic" w:hAnsi="Century Gothic"/>
        </w:rPr>
      </w:pPr>
      <w:r w:rsidRPr="00503646">
        <w:rPr>
          <w:rFonts w:ascii="Century Gothic" w:hAnsi="Century Gothic"/>
        </w:rPr>
        <w:t>L’automne comprend les mois d’août, de septembre et d’octobre.</w:t>
      </w:r>
    </w:p>
    <w:p w:rsidR="00503646" w:rsidRPr="00503646" w:rsidRDefault="00503646" w:rsidP="00503646">
      <w:pPr>
        <w:rPr>
          <w:rFonts w:ascii="Century Gothic" w:hAnsi="Century Gothic"/>
        </w:rPr>
      </w:pPr>
      <w:r w:rsidRPr="00503646">
        <w:rPr>
          <w:rFonts w:ascii="Century Gothic" w:hAnsi="Century Gothic"/>
        </w:rPr>
        <w:t xml:space="preserve">« </w:t>
      </w:r>
      <w:proofErr w:type="gramStart"/>
      <w:r w:rsidRPr="00503646">
        <w:rPr>
          <w:rFonts w:ascii="Century Gothic" w:hAnsi="Century Gothic"/>
        </w:rPr>
        <w:t>les</w:t>
      </w:r>
      <w:proofErr w:type="gramEnd"/>
      <w:r w:rsidRPr="00503646">
        <w:rPr>
          <w:rFonts w:ascii="Century Gothic" w:hAnsi="Century Gothic"/>
        </w:rPr>
        <w:t xml:space="preserve"> trois mois d’automne sont appelés « embrasser » et « ajuster l’équilibre »</w:t>
      </w:r>
    </w:p>
    <w:p w:rsidR="00503646" w:rsidRPr="00503646" w:rsidRDefault="00503646" w:rsidP="00503646">
      <w:pPr>
        <w:rPr>
          <w:rFonts w:ascii="Century Gothic" w:hAnsi="Century Gothic"/>
        </w:rPr>
      </w:pPr>
      <w:r w:rsidRPr="00503646">
        <w:rPr>
          <w:rFonts w:ascii="Century Gothic" w:hAnsi="Century Gothic"/>
        </w:rPr>
        <w:t>Le Yang décroit tandis que le Yin augmente. Les jours diminuent, les températures se rafraîchissent. Le mouvement énergétique de cette saison est un mouvement de rassemblement, d’engrangement en attendant le prochain printemps.</w:t>
      </w:r>
    </w:p>
    <w:p w:rsidR="00503646" w:rsidRPr="00503646" w:rsidRDefault="00503646" w:rsidP="00503646">
      <w:pPr>
        <w:rPr>
          <w:rFonts w:ascii="Century Gothic" w:hAnsi="Century Gothic"/>
        </w:rPr>
      </w:pPr>
      <w:r w:rsidRPr="00503646">
        <w:rPr>
          <w:rFonts w:ascii="Century Gothic" w:hAnsi="Century Gothic"/>
        </w:rPr>
        <w:t>On exerce son vouloir dans la paix et dans la tranquillité afin d’adoucir la tendance répressive propre à l’automne.</w:t>
      </w:r>
    </w:p>
    <w:p w:rsidR="00503646" w:rsidRPr="00503646" w:rsidRDefault="00503646" w:rsidP="00503646">
      <w:pPr>
        <w:rPr>
          <w:rFonts w:ascii="Century Gothic" w:hAnsi="Century Gothic"/>
        </w:rPr>
      </w:pPr>
      <w:r w:rsidRPr="00503646">
        <w:rPr>
          <w:rFonts w:ascii="Century Gothic" w:hAnsi="Century Gothic"/>
        </w:rPr>
        <w:t>On recueille ses esprits et on rassemble ses souffles.</w:t>
      </w:r>
    </w:p>
    <w:p w:rsidR="00503646" w:rsidRPr="00503646" w:rsidRDefault="00503646" w:rsidP="00503646">
      <w:pPr>
        <w:rPr>
          <w:rFonts w:ascii="Century Gothic" w:hAnsi="Century Gothic"/>
        </w:rPr>
      </w:pPr>
      <w:r w:rsidRPr="00503646">
        <w:rPr>
          <w:rFonts w:ascii="Century Gothic" w:hAnsi="Century Gothic"/>
        </w:rPr>
        <w:t>On contribue au pouvoir équilibrant des souffles de l’automne, sans laisser son vouloir se disperser à l’extérieur, agissant en sorte que le souffle des poumons demeure pur.</w:t>
      </w:r>
    </w:p>
    <w:p w:rsidR="00503646" w:rsidRPr="00503646" w:rsidRDefault="00503646" w:rsidP="00503646">
      <w:pPr>
        <w:rPr>
          <w:rFonts w:ascii="Century Gothic" w:hAnsi="Century Gothic"/>
        </w:rPr>
      </w:pPr>
      <w:r w:rsidRPr="00503646">
        <w:rPr>
          <w:rFonts w:ascii="Century Gothic" w:hAnsi="Century Gothic"/>
        </w:rPr>
        <w:t xml:space="preserve">C’est le temps du mouvement de retour associé au sens de maturation qui prolonge l’accroissement de l’été et celui de la séparation qui prépare </w:t>
      </w:r>
      <w:proofErr w:type="gramStart"/>
      <w:r w:rsidRPr="00503646">
        <w:rPr>
          <w:rFonts w:ascii="Century Gothic" w:hAnsi="Century Gothic"/>
        </w:rPr>
        <w:t>l’ avènement</w:t>
      </w:r>
      <w:proofErr w:type="gramEnd"/>
      <w:r w:rsidRPr="00503646">
        <w:rPr>
          <w:rFonts w:ascii="Century Gothic" w:hAnsi="Century Gothic"/>
        </w:rPr>
        <w:t xml:space="preserve"> de l’hiver.</w:t>
      </w:r>
    </w:p>
    <w:p w:rsidR="00503646" w:rsidRDefault="00503646" w:rsidP="00503646">
      <w:pPr>
        <w:rPr>
          <w:rFonts w:ascii="Century Gothic" w:hAnsi="Century Gothic"/>
        </w:rPr>
      </w:pPr>
      <w:r w:rsidRPr="00503646">
        <w:rPr>
          <w:rFonts w:ascii="Century Gothic" w:hAnsi="Century Gothic"/>
        </w:rPr>
        <w:t>L’automne, les poumons et le piquant: l’automne rassemble et purifie, parfois il détruit, favorisant ensuite l’abaissement, le refroidissement et l’intériorisation vers le Yin. La saveur de l’automne est le piquant qui nourrit les poumons lorsqu’il est subtil ou nourricier</w:t>
      </w:r>
    </w:p>
    <w:p w:rsidR="00503646" w:rsidRPr="00503646" w:rsidRDefault="00503646" w:rsidP="00503646">
      <w:pPr>
        <w:rPr>
          <w:rFonts w:ascii="Century Gothic" w:hAnsi="Century Gothic"/>
        </w:rPr>
      </w:pPr>
    </w:p>
    <w:p w:rsidR="00503646" w:rsidRDefault="00503646">
      <w:pPr>
        <w:rPr>
          <w:rFonts w:ascii="Century Gothic" w:hAnsi="Century Gothic"/>
          <w:b/>
        </w:rPr>
      </w:pPr>
      <w:r>
        <w:rPr>
          <w:rFonts w:ascii="Century Gothic" w:hAnsi="Century Gothic"/>
          <w:b/>
        </w:rPr>
        <w:br w:type="page"/>
      </w:r>
    </w:p>
    <w:p w:rsidR="00503646" w:rsidRPr="00503646" w:rsidRDefault="00503646" w:rsidP="00503646">
      <w:pPr>
        <w:rPr>
          <w:rFonts w:ascii="Century Gothic" w:hAnsi="Century Gothic"/>
          <w:b/>
        </w:rPr>
      </w:pPr>
      <w:r w:rsidRPr="00503646">
        <w:rPr>
          <w:rFonts w:ascii="Century Gothic" w:hAnsi="Century Gothic"/>
          <w:b/>
        </w:rPr>
        <w:lastRenderedPageBreak/>
        <w:t>Recommandations:</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u w:val="single"/>
        </w:rPr>
      </w:pPr>
      <w:r w:rsidRPr="00503646">
        <w:rPr>
          <w:rFonts w:ascii="Century Gothic" w:hAnsi="Century Gothic"/>
          <w:u w:val="single"/>
        </w:rPr>
        <w:t>– sur le plan général :</w:t>
      </w:r>
    </w:p>
    <w:p w:rsidR="00503646" w:rsidRPr="00503646" w:rsidRDefault="00503646" w:rsidP="00503646">
      <w:pPr>
        <w:rPr>
          <w:rFonts w:ascii="Century Gothic" w:hAnsi="Century Gothic"/>
        </w:rPr>
      </w:pPr>
      <w:r w:rsidRPr="00503646">
        <w:rPr>
          <w:rFonts w:ascii="Century Gothic" w:hAnsi="Century Gothic"/>
        </w:rPr>
        <w:t>On se couche tôt pour favoriser le retour au yin, mais on se lève tôt pour bénéficier de l’élan du yang;</w:t>
      </w:r>
    </w:p>
    <w:p w:rsidR="00503646" w:rsidRPr="00503646" w:rsidRDefault="00503646" w:rsidP="00503646">
      <w:pPr>
        <w:rPr>
          <w:rFonts w:ascii="Century Gothic" w:hAnsi="Century Gothic"/>
        </w:rPr>
      </w:pPr>
      <w:r w:rsidRPr="00503646">
        <w:rPr>
          <w:rFonts w:ascii="Century Gothic" w:hAnsi="Century Gothic"/>
        </w:rPr>
        <w:t xml:space="preserve">On exerce son pouvoir dans le sens de la paix et de la tranquillité pour rassembler ses énergies et pacifier celles de </w:t>
      </w:r>
      <w:proofErr w:type="gramStart"/>
      <w:r w:rsidRPr="00503646">
        <w:rPr>
          <w:rFonts w:ascii="Century Gothic" w:hAnsi="Century Gothic"/>
        </w:rPr>
        <w:t>l’été .</w:t>
      </w:r>
      <w:proofErr w:type="gramEnd"/>
      <w:r w:rsidRPr="00503646">
        <w:rPr>
          <w:rFonts w:ascii="Century Gothic" w:hAnsi="Century Gothic"/>
        </w:rPr>
        <w:t xml:space="preserve"> Le bilan de la remise en ordre induit par l’automne peut être sévère, la suppression des reliquats qui encombrent </w:t>
      </w:r>
      <w:proofErr w:type="gramStart"/>
      <w:r w:rsidRPr="00503646">
        <w:rPr>
          <w:rFonts w:ascii="Century Gothic" w:hAnsi="Century Gothic"/>
        </w:rPr>
        <w:t>aussi  bien</w:t>
      </w:r>
      <w:proofErr w:type="gramEnd"/>
      <w:r w:rsidRPr="00503646">
        <w:rPr>
          <w:rFonts w:ascii="Century Gothic" w:hAnsi="Century Gothic"/>
        </w:rPr>
        <w:t xml:space="preserve"> les fonctions corporelles que la mémoire affective peut s’avérer drastique. Paix et tranquillité apportent une atténuation à l’aspect répressif de la justice automnale.</w:t>
      </w:r>
    </w:p>
    <w:p w:rsidR="00503646" w:rsidRPr="00503646" w:rsidRDefault="00503646" w:rsidP="00503646">
      <w:pPr>
        <w:rPr>
          <w:rFonts w:ascii="Century Gothic" w:hAnsi="Century Gothic"/>
        </w:rPr>
      </w:pPr>
      <w:r w:rsidRPr="00503646">
        <w:rPr>
          <w:rFonts w:ascii="Century Gothic" w:hAnsi="Century Gothic"/>
        </w:rPr>
        <w:t>On évite autant que faire se peut de transpirer; la sudation qui représente une extériorisation est contraire à l’énergie de la saison.</w:t>
      </w:r>
    </w:p>
    <w:p w:rsidR="00503646" w:rsidRPr="00503646" w:rsidRDefault="00503646" w:rsidP="00503646">
      <w:pPr>
        <w:rPr>
          <w:rFonts w:ascii="Century Gothic" w:hAnsi="Century Gothic"/>
        </w:rPr>
      </w:pPr>
      <w:r w:rsidRPr="00503646">
        <w:rPr>
          <w:rFonts w:ascii="Century Gothic" w:hAnsi="Century Gothic"/>
        </w:rPr>
        <w:t xml:space="preserve">A partir de l’équinoxe d’automne </w:t>
      </w:r>
      <w:proofErr w:type="gramStart"/>
      <w:r w:rsidRPr="00503646">
        <w:rPr>
          <w:rFonts w:ascii="Century Gothic" w:hAnsi="Century Gothic"/>
        </w:rPr>
        <w:t>( début</w:t>
      </w:r>
      <w:proofErr w:type="gramEnd"/>
      <w:r w:rsidRPr="00503646">
        <w:rPr>
          <w:rFonts w:ascii="Century Gothic" w:hAnsi="Century Gothic"/>
        </w:rPr>
        <w:t xml:space="preserve"> de l’automne pour les occidentaux) on doit consommer de plus en plus d’aliments de nature tiède.</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u w:val="single"/>
        </w:rPr>
      </w:pPr>
      <w:r w:rsidRPr="00503646">
        <w:rPr>
          <w:rFonts w:ascii="Century Gothic" w:hAnsi="Century Gothic"/>
          <w:u w:val="single"/>
        </w:rPr>
        <w:t xml:space="preserve"> – sur le plan alimentaire :</w:t>
      </w:r>
    </w:p>
    <w:p w:rsidR="00503646" w:rsidRPr="00503646" w:rsidRDefault="00503646" w:rsidP="00503646">
      <w:pPr>
        <w:rPr>
          <w:rFonts w:ascii="Century Gothic" w:hAnsi="Century Gothic"/>
        </w:rPr>
      </w:pPr>
      <w:r w:rsidRPr="00503646">
        <w:rPr>
          <w:rFonts w:ascii="Century Gothic" w:hAnsi="Century Gothic"/>
        </w:rPr>
        <w:t>On diminue la saveur piquante qui nourrit le métal afin de diminuer son effet répressif sur le bois (foie).</w:t>
      </w:r>
    </w:p>
    <w:p w:rsidR="00503646" w:rsidRPr="00503646" w:rsidRDefault="00503646" w:rsidP="00503646">
      <w:pPr>
        <w:rPr>
          <w:rFonts w:ascii="Century Gothic" w:hAnsi="Century Gothic"/>
        </w:rPr>
      </w:pPr>
      <w:r w:rsidRPr="00503646">
        <w:rPr>
          <w:rFonts w:ascii="Century Gothic" w:hAnsi="Century Gothic"/>
        </w:rPr>
        <w:t xml:space="preserve">On augmente la saveur acide subtile et nourricière afin de nourrir et protéger le foie: poireaux, </w:t>
      </w:r>
      <w:proofErr w:type="spellStart"/>
      <w:r w:rsidRPr="00503646">
        <w:rPr>
          <w:rFonts w:ascii="Century Gothic" w:hAnsi="Century Gothic"/>
        </w:rPr>
        <w:t>azuki</w:t>
      </w:r>
      <w:proofErr w:type="spellEnd"/>
      <w:r w:rsidRPr="00503646">
        <w:rPr>
          <w:rFonts w:ascii="Century Gothic" w:hAnsi="Century Gothic"/>
        </w:rPr>
        <w:t xml:space="preserve">, pain au </w:t>
      </w:r>
      <w:proofErr w:type="gramStart"/>
      <w:r w:rsidRPr="00503646">
        <w:rPr>
          <w:rFonts w:ascii="Century Gothic" w:hAnsi="Century Gothic"/>
        </w:rPr>
        <w:t>levain ,</w:t>
      </w:r>
      <w:proofErr w:type="gramEnd"/>
      <w:r w:rsidRPr="00503646">
        <w:rPr>
          <w:rFonts w:ascii="Century Gothic" w:hAnsi="Century Gothic"/>
        </w:rPr>
        <w:t xml:space="preserve"> prunes…</w:t>
      </w:r>
    </w:p>
    <w:p w:rsidR="00503646" w:rsidRPr="00503646" w:rsidRDefault="00503646" w:rsidP="00503646">
      <w:pPr>
        <w:rPr>
          <w:rFonts w:ascii="Century Gothic" w:hAnsi="Century Gothic"/>
        </w:rPr>
      </w:pPr>
      <w:r w:rsidRPr="00503646">
        <w:rPr>
          <w:rFonts w:ascii="Century Gothic" w:hAnsi="Century Gothic"/>
        </w:rPr>
        <w:t>On consomme du sésame (graines) qui humidifie légèrement les cinq organes et les poumons en particulier et favorise le recueil d’essence vital, calme la dysenterie.</w:t>
      </w:r>
    </w:p>
    <w:p w:rsidR="00503646" w:rsidRPr="00503646" w:rsidRDefault="00503646" w:rsidP="00503646">
      <w:pPr>
        <w:rPr>
          <w:rFonts w:ascii="Century Gothic" w:hAnsi="Century Gothic"/>
        </w:rPr>
      </w:pPr>
      <w:r w:rsidRPr="00503646">
        <w:rPr>
          <w:rFonts w:ascii="Century Gothic" w:hAnsi="Century Gothic"/>
        </w:rPr>
        <w:t>On ne consomme pas de céréales fraîchement récoltées, porteuses des énergies pernicieuses de la saison qui risquent de réveiller et réactiver des maladies anciennes.</w:t>
      </w:r>
    </w:p>
    <w:p w:rsidR="00503646" w:rsidRPr="00503646" w:rsidRDefault="00503646" w:rsidP="00503646">
      <w:pPr>
        <w:rPr>
          <w:rFonts w:ascii="Century Gothic" w:hAnsi="Century Gothic"/>
        </w:rPr>
      </w:pPr>
      <w:r w:rsidRPr="00503646">
        <w:rPr>
          <w:rFonts w:ascii="Century Gothic" w:hAnsi="Century Gothic"/>
        </w:rPr>
        <w:t>On ne boit pas trop froid ou glacé.</w:t>
      </w:r>
    </w:p>
    <w:p w:rsidR="00503646" w:rsidRPr="00503646" w:rsidRDefault="00503646" w:rsidP="00503646">
      <w:pPr>
        <w:rPr>
          <w:rFonts w:ascii="Century Gothic" w:hAnsi="Century Gothic"/>
        </w:rPr>
      </w:pPr>
      <w:r w:rsidRPr="00503646">
        <w:rPr>
          <w:rFonts w:ascii="Century Gothic" w:hAnsi="Century Gothic"/>
        </w:rPr>
        <w:t>On ne mange pas d’aliments trop froids qui risqueraient de déclencher l’apparition de coliques, de diarrhées ou de fièvres.</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u w:val="single"/>
        </w:rPr>
      </w:pPr>
      <w:r w:rsidRPr="00503646">
        <w:rPr>
          <w:rFonts w:ascii="Century Gothic" w:hAnsi="Century Gothic"/>
          <w:u w:val="single"/>
        </w:rPr>
        <w:t>– sur le plan de l’hygiène de vie :</w:t>
      </w:r>
    </w:p>
    <w:p w:rsidR="00503646" w:rsidRPr="00503646" w:rsidRDefault="00503646" w:rsidP="00503646">
      <w:pPr>
        <w:rPr>
          <w:rFonts w:ascii="Century Gothic" w:hAnsi="Century Gothic"/>
        </w:rPr>
      </w:pPr>
      <w:r w:rsidRPr="00503646">
        <w:rPr>
          <w:rFonts w:ascii="Century Gothic" w:hAnsi="Century Gothic"/>
        </w:rPr>
        <w:t>On n’expose pas son corps à la fraîcheur extérieure en particulier son dos, son cou et ses lombaires rendus vulnérables par le mouvement d’intériorisation caractérisant l’énergie de la saison.</w:t>
      </w:r>
    </w:p>
    <w:p w:rsidR="00503646" w:rsidRPr="00503646" w:rsidRDefault="00503646" w:rsidP="00503646">
      <w:pPr>
        <w:rPr>
          <w:rFonts w:ascii="Century Gothic" w:hAnsi="Century Gothic"/>
        </w:rPr>
      </w:pPr>
      <w:r w:rsidRPr="00503646">
        <w:rPr>
          <w:rFonts w:ascii="Century Gothic" w:hAnsi="Century Gothic"/>
        </w:rPr>
        <w:t>On ne demeure pas à l’air libre en exposant la tête et le cou, les mains et les pieds découverts.</w:t>
      </w:r>
    </w:p>
    <w:p w:rsidR="00503646" w:rsidRPr="00503646" w:rsidRDefault="00503646" w:rsidP="00503646">
      <w:pPr>
        <w:rPr>
          <w:rFonts w:ascii="Century Gothic" w:hAnsi="Century Gothic"/>
        </w:rPr>
      </w:pPr>
      <w:r w:rsidRPr="00503646">
        <w:rPr>
          <w:rFonts w:ascii="Century Gothic" w:hAnsi="Century Gothic"/>
        </w:rPr>
        <w:t>On ne garde pas sur soi des vêtements humides ou froids.</w:t>
      </w:r>
    </w:p>
    <w:p w:rsidR="00503646" w:rsidRDefault="00503646">
      <w:pPr>
        <w:rPr>
          <w:rFonts w:ascii="Century Gothic" w:hAnsi="Century Gothic"/>
          <w:b/>
        </w:rPr>
      </w:pPr>
      <w:r>
        <w:rPr>
          <w:rFonts w:ascii="Century Gothic" w:hAnsi="Century Gothic"/>
          <w:b/>
        </w:rPr>
        <w:br w:type="page"/>
      </w:r>
    </w:p>
    <w:p w:rsidR="00503646" w:rsidRDefault="00503646" w:rsidP="00503646">
      <w:pPr>
        <w:jc w:val="center"/>
        <w:rPr>
          <w:rFonts w:ascii="Century Gothic" w:hAnsi="Century Gothic"/>
          <w:b/>
        </w:rPr>
      </w:pPr>
      <w:r w:rsidRPr="00503646">
        <w:rPr>
          <w:rFonts w:ascii="Century Gothic" w:hAnsi="Century Gothic"/>
          <w:b/>
        </w:rPr>
        <w:lastRenderedPageBreak/>
        <w:t>LE MOIS DE SEPTEMBRE: You</w:t>
      </w:r>
    </w:p>
    <w:p w:rsidR="00503646" w:rsidRPr="00503646" w:rsidRDefault="00503646" w:rsidP="00503646">
      <w:pPr>
        <w:jc w:val="center"/>
        <w:rPr>
          <w:rFonts w:ascii="Century Gothic" w:hAnsi="Century Gothic"/>
          <w:b/>
        </w:rPr>
      </w:pPr>
    </w:p>
    <w:p w:rsidR="00503646" w:rsidRPr="00503646" w:rsidRDefault="00503646" w:rsidP="00503646">
      <w:pPr>
        <w:rPr>
          <w:rFonts w:ascii="Century Gothic" w:hAnsi="Century Gothic"/>
        </w:rPr>
      </w:pPr>
      <w:proofErr w:type="gramStart"/>
      <w:r w:rsidRPr="00503646">
        <w:rPr>
          <w:rFonts w:ascii="Century Gothic" w:hAnsi="Century Gothic"/>
        </w:rPr>
        <w:t>Tranquilliser  le</w:t>
      </w:r>
      <w:proofErr w:type="gramEnd"/>
      <w:r w:rsidRPr="00503646">
        <w:rPr>
          <w:rFonts w:ascii="Century Gothic" w:hAnsi="Century Gothic"/>
        </w:rPr>
        <w:t xml:space="preserve"> </w:t>
      </w:r>
      <w:proofErr w:type="spellStart"/>
      <w:r w:rsidRPr="00503646">
        <w:rPr>
          <w:rFonts w:ascii="Century Gothic" w:hAnsi="Century Gothic"/>
        </w:rPr>
        <w:t>Zhi</w:t>
      </w:r>
      <w:proofErr w:type="spellEnd"/>
      <w:r w:rsidRPr="00503646">
        <w:rPr>
          <w:rFonts w:ascii="Century Gothic" w:hAnsi="Century Gothic"/>
        </w:rPr>
        <w:t xml:space="preserve"> et le </w:t>
      </w:r>
      <w:proofErr w:type="spellStart"/>
      <w:r w:rsidRPr="00503646">
        <w:rPr>
          <w:rFonts w:ascii="Century Gothic" w:hAnsi="Century Gothic"/>
        </w:rPr>
        <w:t>Xing</w:t>
      </w:r>
      <w:proofErr w:type="spellEnd"/>
      <w:r w:rsidRPr="00503646">
        <w:rPr>
          <w:rFonts w:ascii="Century Gothic" w:hAnsi="Century Gothic"/>
        </w:rPr>
        <w:t xml:space="preserve"> ( la capacité réalisatrice et la « forme »).</w:t>
      </w:r>
    </w:p>
    <w:p w:rsidR="00503646" w:rsidRPr="00503646" w:rsidRDefault="00503646" w:rsidP="00503646">
      <w:pPr>
        <w:rPr>
          <w:rFonts w:ascii="Century Gothic" w:hAnsi="Century Gothic"/>
        </w:rPr>
      </w:pPr>
      <w:r w:rsidRPr="00503646">
        <w:rPr>
          <w:rFonts w:ascii="Century Gothic" w:hAnsi="Century Gothic"/>
        </w:rPr>
        <w:t xml:space="preserve">Accueillir le </w:t>
      </w:r>
      <w:proofErr w:type="spellStart"/>
      <w:r w:rsidRPr="00503646">
        <w:rPr>
          <w:rFonts w:ascii="Century Gothic" w:hAnsi="Century Gothic"/>
        </w:rPr>
        <w:t>Shen</w:t>
      </w:r>
      <w:proofErr w:type="spellEnd"/>
      <w:r w:rsidRPr="00503646">
        <w:rPr>
          <w:rFonts w:ascii="Century Gothic" w:hAnsi="Century Gothic"/>
        </w:rPr>
        <w:t xml:space="preserve"> et le Qi.</w:t>
      </w:r>
    </w:p>
    <w:p w:rsidR="00503646" w:rsidRPr="00503646" w:rsidRDefault="00503646" w:rsidP="00503646">
      <w:pPr>
        <w:rPr>
          <w:rFonts w:ascii="Century Gothic" w:hAnsi="Century Gothic"/>
        </w:rPr>
      </w:pPr>
      <w:r w:rsidRPr="00503646">
        <w:rPr>
          <w:rFonts w:ascii="Century Gothic" w:hAnsi="Century Gothic"/>
        </w:rPr>
        <w:t>Augmenter l’acide, diminuer l’amer: on nourrit le Foie.</w:t>
      </w:r>
    </w:p>
    <w:p w:rsidR="00503646" w:rsidRPr="00503646" w:rsidRDefault="00503646" w:rsidP="00503646">
      <w:pPr>
        <w:rPr>
          <w:rFonts w:ascii="Century Gothic" w:hAnsi="Century Gothic"/>
        </w:rPr>
      </w:pPr>
      <w:r w:rsidRPr="00503646">
        <w:rPr>
          <w:rFonts w:ascii="Century Gothic" w:hAnsi="Century Gothic"/>
        </w:rPr>
        <w:t>Augmenter le piquant.</w:t>
      </w:r>
    </w:p>
    <w:p w:rsidR="00503646" w:rsidRPr="00503646" w:rsidRDefault="00503646" w:rsidP="00503646">
      <w:pPr>
        <w:rPr>
          <w:rFonts w:ascii="Century Gothic" w:hAnsi="Century Gothic"/>
        </w:rPr>
      </w:pPr>
      <w:r w:rsidRPr="00503646">
        <w:rPr>
          <w:rFonts w:ascii="Century Gothic" w:hAnsi="Century Gothic"/>
        </w:rPr>
        <w:t xml:space="preserve">Eviter de trop manger, mais tonifier le </w:t>
      </w:r>
      <w:proofErr w:type="gramStart"/>
      <w:r w:rsidRPr="00503646">
        <w:rPr>
          <w:rFonts w:ascii="Century Gothic" w:hAnsi="Century Gothic"/>
        </w:rPr>
        <w:t>sang  pour</w:t>
      </w:r>
      <w:proofErr w:type="gramEnd"/>
      <w:r w:rsidRPr="00503646">
        <w:rPr>
          <w:rFonts w:ascii="Century Gothic" w:hAnsi="Century Gothic"/>
        </w:rPr>
        <w:t xml:space="preserve"> nourrir le Cœur, le Foie, la Rate et l’Estomac.</w:t>
      </w:r>
    </w:p>
    <w:p w:rsidR="00503646" w:rsidRPr="00503646" w:rsidRDefault="00503646" w:rsidP="00503646">
      <w:pPr>
        <w:rPr>
          <w:rFonts w:ascii="Century Gothic" w:hAnsi="Century Gothic"/>
        </w:rPr>
      </w:pPr>
      <w:r w:rsidRPr="00503646">
        <w:rPr>
          <w:rFonts w:ascii="Century Gothic" w:hAnsi="Century Gothic"/>
        </w:rPr>
        <w:t>On se couche tôt et on se lève tôt</w:t>
      </w:r>
    </w:p>
    <w:p w:rsidR="00503646" w:rsidRPr="00503646" w:rsidRDefault="00503646" w:rsidP="00503646">
      <w:pPr>
        <w:rPr>
          <w:rFonts w:ascii="Century Gothic" w:hAnsi="Century Gothic"/>
        </w:rPr>
      </w:pPr>
      <w:r w:rsidRPr="00503646">
        <w:rPr>
          <w:rFonts w:ascii="Century Gothic" w:hAnsi="Century Gothic"/>
        </w:rPr>
        <w:t xml:space="preserve">On évite d’affronter de face le grand vent d’automne qui pourrait provoquer des abcès toxiques. </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b/>
        </w:rPr>
      </w:pPr>
      <w:r w:rsidRPr="00503646">
        <w:rPr>
          <w:rFonts w:ascii="Century Gothic" w:hAnsi="Century Gothic"/>
          <w:b/>
        </w:rPr>
        <w:t>Sur le plan alimentaire :</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rPr>
      </w:pPr>
      <w:r w:rsidRPr="00503646">
        <w:rPr>
          <w:rFonts w:ascii="Century Gothic" w:hAnsi="Century Gothic"/>
        </w:rPr>
        <w:t>On diminue la saveur amère prononcée pour ne pas freiner l’énergie « assouplissante » du cœur et des vaisseaux par celle, « durcissant », de l’amer d’antagonisme direct.</w:t>
      </w:r>
    </w:p>
    <w:p w:rsidR="00503646" w:rsidRPr="00503646" w:rsidRDefault="00503646" w:rsidP="00503646">
      <w:pPr>
        <w:rPr>
          <w:rFonts w:ascii="Century Gothic" w:hAnsi="Century Gothic"/>
        </w:rPr>
      </w:pPr>
      <w:r w:rsidRPr="00503646">
        <w:rPr>
          <w:rFonts w:ascii="Century Gothic" w:hAnsi="Century Gothic"/>
        </w:rPr>
        <w:t>On supprime les salades amères, les poissons et les viandes trop grillés, le houblon, la gentiane, le café.</w:t>
      </w:r>
    </w:p>
    <w:p w:rsidR="00503646" w:rsidRPr="00503646" w:rsidRDefault="00503646" w:rsidP="00503646">
      <w:pPr>
        <w:rPr>
          <w:rFonts w:ascii="Century Gothic" w:hAnsi="Century Gothic"/>
        </w:rPr>
      </w:pPr>
      <w:r w:rsidRPr="00503646">
        <w:rPr>
          <w:rFonts w:ascii="Century Gothic" w:hAnsi="Century Gothic"/>
        </w:rPr>
        <w:t>On augmente le piquant prononcé pour freiner les poumons en utilisant le gingembre, l’oignon, l’ail, le poivre, le thym, la sarriette, le curry, le clou de girofle. Cette consigne pour le mois de septembre s’oppose à la règle générale de l’automne qui prescrit la diminution du piquant.</w:t>
      </w:r>
    </w:p>
    <w:p w:rsidR="00503646" w:rsidRPr="00503646" w:rsidRDefault="00503646" w:rsidP="00503646">
      <w:pPr>
        <w:rPr>
          <w:rFonts w:ascii="Century Gothic" w:hAnsi="Century Gothic"/>
        </w:rPr>
      </w:pPr>
      <w:r w:rsidRPr="00503646">
        <w:rPr>
          <w:rFonts w:ascii="Century Gothic" w:hAnsi="Century Gothic"/>
        </w:rPr>
        <w:t xml:space="preserve">On aide les tendons qui dépendent du foie avec l’avoine </w:t>
      </w:r>
      <w:proofErr w:type="gramStart"/>
      <w:r w:rsidRPr="00503646">
        <w:rPr>
          <w:rFonts w:ascii="Century Gothic" w:hAnsi="Century Gothic"/>
        </w:rPr>
        <w:t>( flocons</w:t>
      </w:r>
      <w:proofErr w:type="gramEnd"/>
      <w:r w:rsidRPr="00503646">
        <w:rPr>
          <w:rFonts w:ascii="Century Gothic" w:hAnsi="Century Gothic"/>
        </w:rPr>
        <w:t>), la farine de châtaigne, la farine de blé, les produits de la mer ( mulet gris, anguille fraîche ou fumée, crabe, poulpe), les viandes ( bœuf ou mouton), le gingembre, l’aneth, le miel.</w:t>
      </w:r>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rPr>
      </w:pPr>
      <w:r w:rsidRPr="00503646">
        <w:rPr>
          <w:rFonts w:ascii="Century Gothic" w:hAnsi="Century Gothic"/>
        </w:rPr>
        <w:t xml:space="preserve">On tonifie le sang et les organes qui agissent sur son entretien et sa circulation </w:t>
      </w:r>
      <w:proofErr w:type="gramStart"/>
      <w:r w:rsidRPr="00503646">
        <w:rPr>
          <w:rFonts w:ascii="Century Gothic" w:hAnsi="Century Gothic"/>
        </w:rPr>
        <w:t>( cœur</w:t>
      </w:r>
      <w:proofErr w:type="gramEnd"/>
      <w:r w:rsidRPr="00503646">
        <w:rPr>
          <w:rFonts w:ascii="Century Gothic" w:hAnsi="Century Gothic"/>
        </w:rPr>
        <w:t>, foie, rate, estomac) avec le blé, l’orge le sésame noir, les graines d’arachide, les épinards, le céleri, les fèves, les aubergines, la patate douce, les pieds de porc, le coq, le pigeon, le lapin, les œufs, les noix, les châtaignes, le persil et le safran.</w:t>
      </w:r>
    </w:p>
    <w:p w:rsidR="00503646" w:rsidRPr="00503646" w:rsidRDefault="00503646" w:rsidP="00503646">
      <w:pPr>
        <w:rPr>
          <w:rFonts w:ascii="Century Gothic" w:hAnsi="Century Gothic"/>
        </w:rPr>
      </w:pPr>
      <w:r w:rsidRPr="00503646">
        <w:rPr>
          <w:rFonts w:ascii="Century Gothic" w:hAnsi="Century Gothic"/>
        </w:rPr>
        <w:t xml:space="preserve">On évite globalement de trop manger afin d’échapper à la tendance à l’obstruction et aux régurgitations. </w:t>
      </w:r>
    </w:p>
    <w:p w:rsidR="00503646" w:rsidRPr="00503646" w:rsidRDefault="00503646" w:rsidP="00503646">
      <w:pPr>
        <w:rPr>
          <w:rFonts w:ascii="Century Gothic" w:hAnsi="Century Gothic"/>
        </w:rPr>
      </w:pPr>
    </w:p>
    <w:p w:rsidR="00503646" w:rsidRDefault="00503646">
      <w:pPr>
        <w:rPr>
          <w:rFonts w:ascii="Century Gothic" w:hAnsi="Century Gothic"/>
          <w:b/>
        </w:rPr>
      </w:pPr>
      <w:r>
        <w:rPr>
          <w:rFonts w:ascii="Century Gothic" w:hAnsi="Century Gothic"/>
          <w:b/>
        </w:rPr>
        <w:br w:type="page"/>
      </w:r>
    </w:p>
    <w:p w:rsidR="00503646" w:rsidRDefault="00503646" w:rsidP="00503646">
      <w:pPr>
        <w:rPr>
          <w:rFonts w:ascii="Century Gothic" w:hAnsi="Century Gothic"/>
          <w:b/>
        </w:rPr>
      </w:pPr>
    </w:p>
    <w:p w:rsidR="00503646" w:rsidRPr="00503646" w:rsidRDefault="00503646" w:rsidP="00503646">
      <w:pPr>
        <w:rPr>
          <w:rFonts w:ascii="Century Gothic" w:hAnsi="Century Gothic"/>
          <w:b/>
        </w:rPr>
      </w:pPr>
      <w:r w:rsidRPr="00503646">
        <w:rPr>
          <w:rFonts w:ascii="Century Gothic" w:hAnsi="Century Gothic"/>
          <w:b/>
        </w:rPr>
        <w:t>Le marché de septembre :</w:t>
      </w:r>
    </w:p>
    <w:p w:rsidR="00503646" w:rsidRPr="00503646" w:rsidRDefault="00503646" w:rsidP="00503646">
      <w:pPr>
        <w:pStyle w:val="Paragraphedeliste"/>
        <w:numPr>
          <w:ilvl w:val="0"/>
          <w:numId w:val="2"/>
        </w:numPr>
        <w:rPr>
          <w:rFonts w:ascii="Century Gothic" w:hAnsi="Century Gothic"/>
        </w:rPr>
      </w:pPr>
      <w:r w:rsidRPr="00503646">
        <w:rPr>
          <w:rFonts w:ascii="Century Gothic" w:hAnsi="Century Gothic"/>
        </w:rPr>
        <w:t>Légumes: haricots cocos, betterave, fenouil…</w:t>
      </w:r>
    </w:p>
    <w:p w:rsidR="00503646" w:rsidRPr="00503646" w:rsidRDefault="00503646" w:rsidP="00503646">
      <w:pPr>
        <w:pStyle w:val="Paragraphedeliste"/>
        <w:numPr>
          <w:ilvl w:val="0"/>
          <w:numId w:val="2"/>
        </w:numPr>
        <w:rPr>
          <w:rFonts w:ascii="Century Gothic" w:hAnsi="Century Gothic"/>
        </w:rPr>
      </w:pPr>
      <w:r w:rsidRPr="00503646">
        <w:rPr>
          <w:rFonts w:ascii="Century Gothic" w:hAnsi="Century Gothic"/>
        </w:rPr>
        <w:t>Fruits: raisin, pommes, poires, mirabelles, figues, mûres, noix.</w:t>
      </w:r>
    </w:p>
    <w:p w:rsidR="00503646" w:rsidRPr="00503646" w:rsidRDefault="00503646" w:rsidP="00503646">
      <w:pPr>
        <w:pStyle w:val="Paragraphedeliste"/>
        <w:numPr>
          <w:ilvl w:val="0"/>
          <w:numId w:val="2"/>
        </w:numPr>
        <w:rPr>
          <w:rFonts w:ascii="Century Gothic" w:hAnsi="Century Gothic"/>
        </w:rPr>
      </w:pPr>
      <w:r w:rsidRPr="00503646">
        <w:rPr>
          <w:rFonts w:ascii="Century Gothic" w:hAnsi="Century Gothic"/>
        </w:rPr>
        <w:t>Poissons: maquereau, lieu noir…</w:t>
      </w:r>
    </w:p>
    <w:p w:rsidR="00503646" w:rsidRPr="00503646" w:rsidRDefault="00503646" w:rsidP="00503646">
      <w:pPr>
        <w:pStyle w:val="Paragraphedeliste"/>
        <w:numPr>
          <w:ilvl w:val="0"/>
          <w:numId w:val="2"/>
        </w:numPr>
        <w:rPr>
          <w:rFonts w:ascii="Century Gothic" w:hAnsi="Century Gothic"/>
        </w:rPr>
      </w:pPr>
      <w:r w:rsidRPr="00503646">
        <w:rPr>
          <w:rFonts w:ascii="Century Gothic" w:hAnsi="Century Gothic"/>
        </w:rPr>
        <w:t xml:space="preserve">Viandes: faisan, perdreau, lièvre, chevreuil… </w:t>
      </w:r>
    </w:p>
    <w:p w:rsidR="00503646" w:rsidRPr="00503646" w:rsidRDefault="00503646" w:rsidP="00503646">
      <w:pPr>
        <w:rPr>
          <w:rFonts w:ascii="Century Gothic" w:hAnsi="Century Gothic"/>
        </w:rPr>
      </w:pPr>
    </w:p>
    <w:p w:rsidR="00503646" w:rsidRDefault="00503646" w:rsidP="00503646">
      <w:pPr>
        <w:rPr>
          <w:rFonts w:ascii="Century Gothic" w:hAnsi="Century Gothic"/>
        </w:rPr>
      </w:pPr>
      <w:r w:rsidRPr="00503646">
        <w:rPr>
          <w:rFonts w:ascii="Century Gothic" w:hAnsi="Century Gothic"/>
          <w:b/>
        </w:rPr>
        <w:t>Recette de septembre</w:t>
      </w:r>
      <w:r>
        <w:rPr>
          <w:rFonts w:ascii="Century Gothic" w:hAnsi="Century Gothic"/>
          <w:b/>
        </w:rPr>
        <w:t xml:space="preserve"> :  </w:t>
      </w:r>
      <w:r w:rsidRPr="00503646">
        <w:rPr>
          <w:rFonts w:ascii="Century Gothic" w:hAnsi="Century Gothic"/>
        </w:rPr>
        <w:t>Quinoa et lentille en salade</w:t>
      </w:r>
    </w:p>
    <w:p w:rsidR="00503646" w:rsidRPr="00503646" w:rsidRDefault="00503646" w:rsidP="00503646">
      <w:pPr>
        <w:rPr>
          <w:rFonts w:ascii="Century Gothic" w:hAnsi="Century Gothic"/>
          <w:u w:val="single"/>
        </w:rPr>
      </w:pPr>
      <w:r w:rsidRPr="00503646">
        <w:rPr>
          <w:rFonts w:ascii="Century Gothic" w:hAnsi="Century Gothic"/>
          <w:u w:val="single"/>
        </w:rPr>
        <w:t>Ingrédients:</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2 tasses de quinoa</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1 tasse de lentilles vertes</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 xml:space="preserve">1 morceau d’algue </w:t>
      </w:r>
      <w:proofErr w:type="spellStart"/>
      <w:r w:rsidRPr="00503646">
        <w:rPr>
          <w:rFonts w:ascii="Century Gothic" w:hAnsi="Century Gothic"/>
        </w:rPr>
        <w:t>kombu</w:t>
      </w:r>
      <w:proofErr w:type="spellEnd"/>
      <w:r w:rsidRPr="00503646">
        <w:rPr>
          <w:rFonts w:ascii="Century Gothic" w:hAnsi="Century Gothic"/>
        </w:rPr>
        <w:t xml:space="preserve"> de 6 cm environ</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4 tomates</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6 échalotes</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 xml:space="preserve">1 </w:t>
      </w:r>
      <w:proofErr w:type="spellStart"/>
      <w:r w:rsidRPr="00503646">
        <w:rPr>
          <w:rFonts w:ascii="Century Gothic" w:hAnsi="Century Gothic"/>
        </w:rPr>
        <w:t>cuil</w:t>
      </w:r>
      <w:proofErr w:type="spellEnd"/>
      <w:r w:rsidRPr="00503646">
        <w:rPr>
          <w:rFonts w:ascii="Century Gothic" w:hAnsi="Century Gothic"/>
        </w:rPr>
        <w:t xml:space="preserve"> à soupe de graines de sésame grillées</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 xml:space="preserve">2 </w:t>
      </w:r>
      <w:proofErr w:type="spellStart"/>
      <w:r w:rsidRPr="00503646">
        <w:rPr>
          <w:rFonts w:ascii="Century Gothic" w:hAnsi="Century Gothic"/>
        </w:rPr>
        <w:t>cuil</w:t>
      </w:r>
      <w:proofErr w:type="spellEnd"/>
      <w:r w:rsidRPr="00503646">
        <w:rPr>
          <w:rFonts w:ascii="Century Gothic" w:hAnsi="Century Gothic"/>
        </w:rPr>
        <w:t xml:space="preserve"> à soupe de sauce soja (tamari)</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 xml:space="preserve">2 </w:t>
      </w:r>
      <w:proofErr w:type="spellStart"/>
      <w:r w:rsidRPr="00503646">
        <w:rPr>
          <w:rFonts w:ascii="Century Gothic" w:hAnsi="Century Gothic"/>
        </w:rPr>
        <w:t>cuil</w:t>
      </w:r>
      <w:proofErr w:type="spellEnd"/>
      <w:r w:rsidRPr="00503646">
        <w:rPr>
          <w:rFonts w:ascii="Century Gothic" w:hAnsi="Century Gothic"/>
        </w:rPr>
        <w:t xml:space="preserve"> à soupe d’huile d’olive</w:t>
      </w:r>
    </w:p>
    <w:p w:rsidR="00503646" w:rsidRPr="00503646" w:rsidRDefault="00503646" w:rsidP="00503646">
      <w:pPr>
        <w:pStyle w:val="Paragraphedeliste"/>
        <w:numPr>
          <w:ilvl w:val="0"/>
          <w:numId w:val="1"/>
        </w:numPr>
        <w:rPr>
          <w:rFonts w:ascii="Century Gothic" w:hAnsi="Century Gothic"/>
        </w:rPr>
      </w:pPr>
      <w:r w:rsidRPr="00503646">
        <w:rPr>
          <w:rFonts w:ascii="Century Gothic" w:hAnsi="Century Gothic"/>
        </w:rPr>
        <w:t xml:space="preserve">1 </w:t>
      </w:r>
      <w:proofErr w:type="spellStart"/>
      <w:r w:rsidRPr="00503646">
        <w:rPr>
          <w:rFonts w:ascii="Century Gothic" w:hAnsi="Century Gothic"/>
        </w:rPr>
        <w:t>cuil</w:t>
      </w:r>
      <w:proofErr w:type="spellEnd"/>
      <w:r w:rsidRPr="00503646">
        <w:rPr>
          <w:rFonts w:ascii="Century Gothic" w:hAnsi="Century Gothic"/>
        </w:rPr>
        <w:t xml:space="preserve"> à soupe de vinaigre de cidre</w:t>
      </w:r>
    </w:p>
    <w:p w:rsidR="00503646" w:rsidRDefault="00503646" w:rsidP="00503646">
      <w:pPr>
        <w:rPr>
          <w:rFonts w:ascii="Century Gothic" w:hAnsi="Century Gothic"/>
        </w:rPr>
      </w:pPr>
    </w:p>
    <w:p w:rsidR="00503646" w:rsidRPr="00503646" w:rsidRDefault="00503646" w:rsidP="00503646">
      <w:pPr>
        <w:rPr>
          <w:rFonts w:ascii="Century Gothic" w:hAnsi="Century Gothic"/>
        </w:rPr>
      </w:pPr>
      <w:r w:rsidRPr="00503646">
        <w:rPr>
          <w:rFonts w:ascii="Century Gothic" w:hAnsi="Century Gothic"/>
        </w:rPr>
        <w:t xml:space="preserve">Faites tremper le morceau de </w:t>
      </w:r>
      <w:proofErr w:type="spellStart"/>
      <w:r w:rsidRPr="00503646">
        <w:rPr>
          <w:rFonts w:ascii="Century Gothic" w:hAnsi="Century Gothic"/>
        </w:rPr>
        <w:t>kombu</w:t>
      </w:r>
      <w:proofErr w:type="spellEnd"/>
      <w:r w:rsidRPr="00503646">
        <w:rPr>
          <w:rFonts w:ascii="Century Gothic" w:hAnsi="Century Gothic"/>
        </w:rPr>
        <w:t xml:space="preserve"> pendant 30 min. Versez-le avec son eau de trempage sur les lentilles et complétez pour obtenir 5 fois leur volumes d’eau. Portez à ébullition, et laissez cuire à feu doux 30minutes. Faites cuire le quinoa dans 4 tasses d’eau bouillante pendant 15 à 20min à feu modéré. Coupez les tomates en dés et hachez les échalotes. </w:t>
      </w:r>
      <w:proofErr w:type="spellStart"/>
      <w:r w:rsidRPr="00503646">
        <w:rPr>
          <w:rFonts w:ascii="Century Gothic" w:hAnsi="Century Gothic"/>
        </w:rPr>
        <w:t>Placez les</w:t>
      </w:r>
      <w:proofErr w:type="spellEnd"/>
      <w:r w:rsidRPr="00503646">
        <w:rPr>
          <w:rFonts w:ascii="Century Gothic" w:hAnsi="Century Gothic"/>
        </w:rPr>
        <w:t xml:space="preserve"> dans un saladier avec les lentilles et le </w:t>
      </w:r>
      <w:proofErr w:type="gramStart"/>
      <w:r w:rsidRPr="00503646">
        <w:rPr>
          <w:rFonts w:ascii="Century Gothic" w:hAnsi="Century Gothic"/>
        </w:rPr>
        <w:t>quinoa  chauds</w:t>
      </w:r>
      <w:proofErr w:type="gramEnd"/>
      <w:r w:rsidRPr="00503646">
        <w:rPr>
          <w:rFonts w:ascii="Century Gothic" w:hAnsi="Century Gothic"/>
        </w:rPr>
        <w:t xml:space="preserve">. Ajoutez la sauce soja, l’huile d’olive et le vinaigre. Mélangez </w:t>
      </w:r>
      <w:proofErr w:type="gramStart"/>
      <w:r w:rsidRPr="00503646">
        <w:rPr>
          <w:rFonts w:ascii="Century Gothic" w:hAnsi="Century Gothic"/>
        </w:rPr>
        <w:t>puis  parsemez</w:t>
      </w:r>
      <w:proofErr w:type="gramEnd"/>
      <w:r w:rsidRPr="00503646">
        <w:rPr>
          <w:rFonts w:ascii="Century Gothic" w:hAnsi="Century Gothic"/>
        </w:rPr>
        <w:t xml:space="preserve"> de graines de sésame. Servir tiède.</w:t>
      </w:r>
    </w:p>
    <w:p w:rsidR="00503646" w:rsidRPr="00503646" w:rsidRDefault="00503646" w:rsidP="00503646">
      <w:pPr>
        <w:rPr>
          <w:rFonts w:ascii="Century Gothic" w:hAnsi="Century Gothic"/>
        </w:rPr>
      </w:pPr>
      <w:r w:rsidRPr="00503646">
        <w:rPr>
          <w:rFonts w:ascii="Century Gothic" w:hAnsi="Century Gothic"/>
        </w:rPr>
        <w:t xml:space="preserve">Bon appétit ! </w:t>
      </w:r>
      <w:bookmarkStart w:id="0" w:name="_GoBack"/>
      <w:bookmarkEnd w:id="0"/>
    </w:p>
    <w:p w:rsidR="00503646" w:rsidRPr="00503646" w:rsidRDefault="00503646" w:rsidP="00503646">
      <w:pPr>
        <w:rPr>
          <w:rFonts w:ascii="Century Gothic" w:hAnsi="Century Gothic"/>
        </w:rPr>
      </w:pPr>
    </w:p>
    <w:p w:rsidR="00503646" w:rsidRPr="00503646" w:rsidRDefault="00503646" w:rsidP="00503646">
      <w:pPr>
        <w:rPr>
          <w:rFonts w:ascii="Century Gothic" w:hAnsi="Century Gothic"/>
        </w:rPr>
      </w:pPr>
      <w:r w:rsidRPr="00503646">
        <w:rPr>
          <w:rFonts w:ascii="Century Gothic" w:hAnsi="Century Gothic"/>
          <w:b/>
        </w:rPr>
        <w:t xml:space="preserve"> Fonctions:</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Le quinoa est doux de nature neutre ou tiède, il tonifie la rate, resserre l’estomac et régularise la voie des liquides.</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Les lentilles sont douces légèrement amères. Elles nourrissent le sang et les reins, tonifient la rate et l’estomac, apaisent le cœur et éliminent l’humidité.</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Les tomates sont acides douces de nature fraîche. Elles nourrissent le yin, rafraîchissent le sang, tonifient le foie et clarifient les reins.</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 xml:space="preserve">Les échalotes, piquantes et de nature tiède, tonifient le foie et stimulent le métabolisme de l’estomac </w:t>
      </w:r>
      <w:proofErr w:type="gramStart"/>
      <w:r w:rsidRPr="00503646">
        <w:rPr>
          <w:rFonts w:ascii="Century Gothic" w:hAnsi="Century Gothic"/>
          <w:sz w:val="20"/>
          <w:szCs w:val="20"/>
        </w:rPr>
        <w:t>( tiédissent</w:t>
      </w:r>
      <w:proofErr w:type="gramEnd"/>
      <w:r w:rsidRPr="00503646">
        <w:rPr>
          <w:rFonts w:ascii="Century Gothic" w:hAnsi="Century Gothic"/>
          <w:sz w:val="20"/>
          <w:szCs w:val="20"/>
        </w:rPr>
        <w:t xml:space="preserve"> le foyer moyen)</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 xml:space="preserve">L’algue </w:t>
      </w:r>
      <w:proofErr w:type="spellStart"/>
      <w:r w:rsidRPr="00503646">
        <w:rPr>
          <w:rFonts w:ascii="Century Gothic" w:hAnsi="Century Gothic"/>
          <w:sz w:val="20"/>
          <w:szCs w:val="20"/>
        </w:rPr>
        <w:t>kombu</w:t>
      </w:r>
      <w:proofErr w:type="spellEnd"/>
      <w:r w:rsidRPr="00503646">
        <w:rPr>
          <w:rFonts w:ascii="Century Gothic" w:hAnsi="Century Gothic"/>
          <w:sz w:val="20"/>
          <w:szCs w:val="20"/>
        </w:rPr>
        <w:t xml:space="preserve"> est salée froide. Elle nourrit le yin, active le sang, détend et clarifie le foie. Elle élimine les glaires et régularise la voie des eaux.</w:t>
      </w:r>
    </w:p>
    <w:p w:rsidR="00503646" w:rsidRPr="00503646" w:rsidRDefault="00503646" w:rsidP="00503646">
      <w:pPr>
        <w:rPr>
          <w:rFonts w:ascii="Century Gothic" w:hAnsi="Century Gothic"/>
          <w:sz w:val="20"/>
          <w:szCs w:val="20"/>
        </w:rPr>
      </w:pPr>
      <w:r w:rsidRPr="00503646">
        <w:rPr>
          <w:rFonts w:ascii="Century Gothic" w:hAnsi="Century Gothic"/>
          <w:sz w:val="20"/>
          <w:szCs w:val="20"/>
        </w:rPr>
        <w:t>L’huile d’olive douce légèrement amère est de nature fraîche. Elle traite le foie, les voies biliaires et leur relation avec la rate et l’estomac.</w:t>
      </w:r>
    </w:p>
    <w:p w:rsidR="00503646" w:rsidRPr="00503646" w:rsidRDefault="00503646">
      <w:pPr>
        <w:rPr>
          <w:rFonts w:ascii="Century Gothic" w:hAnsi="Century Gothic"/>
          <w:sz w:val="20"/>
          <w:szCs w:val="20"/>
        </w:rPr>
      </w:pPr>
      <w:r w:rsidRPr="00503646">
        <w:rPr>
          <w:rFonts w:ascii="Century Gothic" w:hAnsi="Century Gothic"/>
          <w:sz w:val="20"/>
          <w:szCs w:val="20"/>
        </w:rPr>
        <w:t>Le vinaigre de cidre est acide, astringent et doux de nature tiède. Il active le sang, tonifie l’estomac et le foie, élimine les glaires et l’humidité.</w:t>
      </w:r>
    </w:p>
    <w:sectPr w:rsidR="00503646" w:rsidRPr="00503646" w:rsidSect="00503646">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323D"/>
    <w:multiLevelType w:val="hybridMultilevel"/>
    <w:tmpl w:val="2FDEE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E56395"/>
    <w:multiLevelType w:val="hybridMultilevel"/>
    <w:tmpl w:val="1BC26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6"/>
    <w:rsid w:val="00503646"/>
    <w:rsid w:val="00983510"/>
    <w:rsid w:val="00D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6244"/>
  <w15:chartTrackingRefBased/>
  <w15:docId w15:val="{667F5EED-0498-4759-9A81-AD7CFDE9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1093</Words>
  <Characters>6013</Characters>
  <Application>Microsoft Office Word</Application>
  <DocSecurity>0</DocSecurity>
  <Lines>50</Lines>
  <Paragraphs>14</Paragraphs>
  <ScaleCrop>false</ScaleCrop>
  <Company>Caen la Mer</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2020-09-03T07:17:00Z</dcterms:created>
  <dcterms:modified xsi:type="dcterms:W3CDTF">2020-09-03T07:22:00Z</dcterms:modified>
</cp:coreProperties>
</file>